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35665" w14:textId="77777777" w:rsidR="00F00930" w:rsidRDefault="00F00930" w:rsidP="00EF3457">
      <w:pPr>
        <w:jc w:val="center"/>
        <w:rPr>
          <w:b/>
          <w:sz w:val="22"/>
          <w:szCs w:val="22"/>
        </w:rPr>
      </w:pPr>
    </w:p>
    <w:p w14:paraId="0F098096" w14:textId="6D907FC5" w:rsidR="00EF3457" w:rsidRDefault="00EF3457" w:rsidP="00C67929">
      <w:pPr>
        <w:jc w:val="center"/>
        <w:rPr>
          <w:b/>
          <w:sz w:val="22"/>
          <w:szCs w:val="22"/>
        </w:rPr>
      </w:pPr>
      <w:r w:rsidRPr="000364F5">
        <w:rPr>
          <w:b/>
          <w:sz w:val="22"/>
          <w:szCs w:val="22"/>
        </w:rPr>
        <w:t>PROCEDURE DE DEMANDE DE MOBILITE</w:t>
      </w:r>
      <w:r>
        <w:rPr>
          <w:b/>
          <w:sz w:val="22"/>
          <w:szCs w:val="22"/>
        </w:rPr>
        <w:t xml:space="preserve"> INTERNATIONALE</w:t>
      </w:r>
    </w:p>
    <w:p w14:paraId="7A96C4BE" w14:textId="77777777" w:rsidR="00EF3457" w:rsidRPr="000364F5" w:rsidRDefault="00EF3457" w:rsidP="00E40C1E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MOBILITES ETUDES </w:t>
      </w:r>
      <w:r w:rsidR="0081331E">
        <w:rPr>
          <w:b/>
          <w:sz w:val="22"/>
          <w:szCs w:val="22"/>
        </w:rPr>
        <w:t>HORS</w:t>
      </w:r>
      <w:r>
        <w:rPr>
          <w:b/>
          <w:sz w:val="22"/>
          <w:szCs w:val="22"/>
        </w:rPr>
        <w:t xml:space="preserve"> EUROPE </w:t>
      </w:r>
    </w:p>
    <w:p w14:paraId="0506AD74" w14:textId="77777777" w:rsidR="00EF3457" w:rsidRPr="000364F5" w:rsidRDefault="00EF3457" w:rsidP="00EF3457">
      <w:pPr>
        <w:rPr>
          <w:sz w:val="22"/>
          <w:szCs w:val="22"/>
        </w:rPr>
      </w:pPr>
    </w:p>
    <w:p w14:paraId="6C38FB80" w14:textId="77777777" w:rsidR="00EF3457" w:rsidRPr="000364F5" w:rsidRDefault="00EF3457" w:rsidP="00EF3457">
      <w:pPr>
        <w:rPr>
          <w:sz w:val="22"/>
          <w:szCs w:val="22"/>
        </w:rPr>
      </w:pPr>
    </w:p>
    <w:p w14:paraId="0BE3B247" w14:textId="77777777" w:rsidR="00EF3457" w:rsidRPr="000364F5" w:rsidRDefault="00EF3457" w:rsidP="00EF34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LA MOBILITE ETUDES </w:t>
      </w:r>
      <w:r w:rsidR="0081331E">
        <w:rPr>
          <w:sz w:val="22"/>
          <w:szCs w:val="22"/>
          <w:u w:val="single"/>
        </w:rPr>
        <w:t xml:space="preserve">HORS EUROPE </w:t>
      </w:r>
      <w:r w:rsidRPr="000364F5">
        <w:rPr>
          <w:sz w:val="22"/>
          <w:szCs w:val="22"/>
          <w:u w:val="single"/>
        </w:rPr>
        <w:t>:</w:t>
      </w:r>
    </w:p>
    <w:p w14:paraId="393AF74E" w14:textId="77777777" w:rsidR="00EF3457" w:rsidRPr="000364F5" w:rsidRDefault="00EF3457" w:rsidP="00EF3457">
      <w:pPr>
        <w:rPr>
          <w:sz w:val="22"/>
          <w:szCs w:val="22"/>
        </w:rPr>
      </w:pPr>
    </w:p>
    <w:p w14:paraId="262E36F1" w14:textId="77777777" w:rsidR="00EF3457" w:rsidRDefault="00EF3457" w:rsidP="00EF3457">
      <w:pPr>
        <w:rPr>
          <w:sz w:val="22"/>
          <w:szCs w:val="22"/>
        </w:rPr>
      </w:pPr>
      <w:r w:rsidRPr="000364F5">
        <w:rPr>
          <w:sz w:val="22"/>
          <w:szCs w:val="22"/>
        </w:rPr>
        <w:t xml:space="preserve">La mobilité </w:t>
      </w:r>
      <w:r>
        <w:rPr>
          <w:sz w:val="22"/>
          <w:szCs w:val="22"/>
        </w:rPr>
        <w:t xml:space="preserve">d’Etudes </w:t>
      </w:r>
      <w:r w:rsidR="0081331E">
        <w:rPr>
          <w:sz w:val="22"/>
          <w:szCs w:val="22"/>
        </w:rPr>
        <w:t>Hors</w:t>
      </w:r>
      <w:r>
        <w:rPr>
          <w:sz w:val="22"/>
          <w:szCs w:val="22"/>
        </w:rPr>
        <w:t xml:space="preserve"> Europe est un dispositif proposé aux étudiants de 2è et de 4è année dans le cadre </w:t>
      </w:r>
      <w:r w:rsidR="0081331E">
        <w:rPr>
          <w:sz w:val="22"/>
          <w:szCs w:val="22"/>
        </w:rPr>
        <w:t>des partenariats noués par l’</w:t>
      </w:r>
      <w:proofErr w:type="spellStart"/>
      <w:r w:rsidR="0081331E">
        <w:rPr>
          <w:sz w:val="22"/>
          <w:szCs w:val="22"/>
        </w:rPr>
        <w:t>Esban</w:t>
      </w:r>
      <w:proofErr w:type="spellEnd"/>
      <w:r w:rsidR="0081331E">
        <w:rPr>
          <w:sz w:val="22"/>
          <w:szCs w:val="22"/>
        </w:rPr>
        <w:t xml:space="preserve"> avec des établissements d’enseignement supérieur dans le Monde.</w:t>
      </w:r>
    </w:p>
    <w:p w14:paraId="1E8B7EFB" w14:textId="77777777" w:rsidR="00EF3457" w:rsidRDefault="00EF3457" w:rsidP="00EF3457">
      <w:pPr>
        <w:rPr>
          <w:sz w:val="22"/>
          <w:szCs w:val="22"/>
        </w:rPr>
      </w:pPr>
    </w:p>
    <w:p w14:paraId="689336F4" w14:textId="659BB267" w:rsidR="00EF3457" w:rsidRDefault="00E458D2" w:rsidP="00EF3457">
      <w:pPr>
        <w:rPr>
          <w:sz w:val="22"/>
          <w:szCs w:val="22"/>
        </w:rPr>
      </w:pPr>
      <w:r w:rsidRPr="000364F5">
        <w:rPr>
          <w:sz w:val="22"/>
          <w:szCs w:val="22"/>
        </w:rPr>
        <w:t xml:space="preserve">La mobilité </w:t>
      </w:r>
      <w:r>
        <w:rPr>
          <w:sz w:val="22"/>
          <w:szCs w:val="22"/>
        </w:rPr>
        <w:t xml:space="preserve">d’Etudes Hors Europe </w:t>
      </w:r>
      <w:r w:rsidR="00F00930">
        <w:rPr>
          <w:sz w:val="22"/>
          <w:szCs w:val="22"/>
        </w:rPr>
        <w:t>a une durée variable selon le partenariat</w:t>
      </w:r>
      <w:r w:rsidR="00486BF8">
        <w:rPr>
          <w:sz w:val="22"/>
          <w:szCs w:val="22"/>
        </w:rPr>
        <w:t xml:space="preserve"> </w:t>
      </w:r>
      <w:r w:rsidR="00B73E94">
        <w:rPr>
          <w:sz w:val="22"/>
          <w:szCs w:val="22"/>
        </w:rPr>
        <w:t>e</w:t>
      </w:r>
      <w:r w:rsidR="00486BF8">
        <w:rPr>
          <w:sz w:val="22"/>
          <w:szCs w:val="22"/>
        </w:rPr>
        <w:t xml:space="preserve">t </w:t>
      </w:r>
      <w:r w:rsidR="00EF3457">
        <w:rPr>
          <w:sz w:val="22"/>
          <w:szCs w:val="22"/>
        </w:rPr>
        <w:t>se prépare généralement durant l’année qui précède la mobilité, soit en 1è et en 3è année.</w:t>
      </w:r>
    </w:p>
    <w:p w14:paraId="72B00B53" w14:textId="77777777" w:rsidR="00EF3457" w:rsidRDefault="00EF3457" w:rsidP="00EF3457">
      <w:pPr>
        <w:rPr>
          <w:sz w:val="22"/>
          <w:szCs w:val="22"/>
        </w:rPr>
      </w:pPr>
    </w:p>
    <w:p w14:paraId="66613DFA" w14:textId="2FB952B1" w:rsidR="008C0119" w:rsidRDefault="00E458D2" w:rsidP="00EF3457">
      <w:pPr>
        <w:rPr>
          <w:sz w:val="22"/>
          <w:szCs w:val="22"/>
        </w:rPr>
      </w:pPr>
      <w:r>
        <w:rPr>
          <w:sz w:val="22"/>
          <w:szCs w:val="22"/>
        </w:rPr>
        <w:t>Elle donne droit à la</w:t>
      </w:r>
      <w:r w:rsidR="00F00930">
        <w:rPr>
          <w:sz w:val="22"/>
          <w:szCs w:val="22"/>
        </w:rPr>
        <w:t xml:space="preserve"> </w:t>
      </w:r>
      <w:r w:rsidR="008C0119">
        <w:rPr>
          <w:sz w:val="22"/>
          <w:szCs w:val="22"/>
        </w:rPr>
        <w:t xml:space="preserve">Bourse pour la Mobilité internationale </w:t>
      </w:r>
      <w:r w:rsidR="008C0119" w:rsidRPr="008C0119">
        <w:rPr>
          <w:sz w:val="22"/>
          <w:szCs w:val="22"/>
        </w:rPr>
        <w:t>étudiante de la Région Occitanie / Pyrénées-Méditerranée :</w:t>
      </w:r>
    </w:p>
    <w:p w14:paraId="316064BD" w14:textId="77777777" w:rsidR="008C0119" w:rsidRPr="00914B65" w:rsidRDefault="008C0119" w:rsidP="008C0119">
      <w:pPr>
        <w:rPr>
          <w:rFonts w:ascii="Times" w:hAnsi="Times"/>
        </w:rPr>
      </w:pPr>
    </w:p>
    <w:tbl>
      <w:tblPr>
        <w:tblW w:w="8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808080"/>
          <w:insideV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842"/>
        <w:gridCol w:w="1844"/>
        <w:gridCol w:w="1701"/>
        <w:gridCol w:w="1843"/>
      </w:tblGrid>
      <w:tr w:rsidR="008C0119" w:rsidRPr="008C0119" w14:paraId="0AD1DF08" w14:textId="77777777" w:rsidTr="008C0119">
        <w:trPr>
          <w:trHeight w:val="454"/>
          <w:tblCellSpacing w:w="0" w:type="dxa"/>
        </w:trPr>
        <w:tc>
          <w:tcPr>
            <w:tcW w:w="1700" w:type="dxa"/>
            <w:vMerge w:val="restart"/>
            <w:shd w:val="clear" w:color="auto" w:fill="E7E6E6" w:themeFill="background2"/>
            <w:vAlign w:val="center"/>
          </w:tcPr>
          <w:p w14:paraId="5A057183" w14:textId="17594D8F" w:rsidR="008C0119" w:rsidRPr="008C0119" w:rsidRDefault="008C0119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8C0119">
              <w:rPr>
                <w:rFonts w:cs="Times New Roman"/>
                <w:sz w:val="20"/>
                <w:szCs w:val="20"/>
              </w:rPr>
              <w:t xml:space="preserve">Bourse </w:t>
            </w:r>
            <w:r w:rsidRPr="008C0119">
              <w:rPr>
                <w:sz w:val="20"/>
                <w:szCs w:val="20"/>
              </w:rPr>
              <w:t>Région Occitanie / Pyrénées-Méditerranée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1DE09A0A" w14:textId="77777777" w:rsidR="008C0119" w:rsidRPr="008C0119" w:rsidRDefault="008C0119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8C0119">
              <w:rPr>
                <w:rFonts w:cs="Times New Roman"/>
                <w:sz w:val="20"/>
                <w:szCs w:val="20"/>
              </w:rPr>
              <w:t>Destination</w:t>
            </w:r>
          </w:p>
        </w:tc>
        <w:tc>
          <w:tcPr>
            <w:tcW w:w="1844" w:type="dxa"/>
            <w:shd w:val="clear" w:color="auto" w:fill="E7E6E6" w:themeFill="background2"/>
            <w:vAlign w:val="center"/>
            <w:hideMark/>
          </w:tcPr>
          <w:p w14:paraId="4C82373E" w14:textId="77777777" w:rsidR="008C0119" w:rsidRPr="008C0119" w:rsidRDefault="008C0119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8C0119">
              <w:rPr>
                <w:rFonts w:cs="Times New Roman"/>
                <w:sz w:val="20"/>
                <w:szCs w:val="20"/>
              </w:rPr>
              <w:t>Montant de la bourse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A8E158C" w14:textId="77777777" w:rsidR="008C0119" w:rsidRPr="008C0119" w:rsidRDefault="008C0119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8C0119">
              <w:rPr>
                <w:rFonts w:cs="Times New Roman"/>
                <w:sz w:val="20"/>
                <w:szCs w:val="20"/>
              </w:rPr>
              <w:t>Durée</w:t>
            </w:r>
          </w:p>
          <w:p w14:paraId="77DD7565" w14:textId="77777777" w:rsidR="008C0119" w:rsidRPr="008C0119" w:rsidRDefault="008C0119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proofErr w:type="gramStart"/>
            <w:r w:rsidRPr="008C0119">
              <w:rPr>
                <w:rFonts w:cs="Times New Roman"/>
                <w:sz w:val="20"/>
                <w:szCs w:val="20"/>
              </w:rPr>
              <w:t>minimum</w:t>
            </w:r>
            <w:proofErr w:type="gramEnd"/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5EDA638" w14:textId="77777777" w:rsidR="008C0119" w:rsidRPr="008C0119" w:rsidRDefault="008C0119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r w:rsidRPr="008C0119">
              <w:rPr>
                <w:rFonts w:cs="Times New Roman"/>
                <w:sz w:val="20"/>
                <w:szCs w:val="20"/>
              </w:rPr>
              <w:t>Durée</w:t>
            </w:r>
          </w:p>
          <w:p w14:paraId="090E7602" w14:textId="77777777" w:rsidR="008C0119" w:rsidRPr="008C0119" w:rsidRDefault="008C0119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  <w:proofErr w:type="gramStart"/>
            <w:r w:rsidRPr="008C0119">
              <w:rPr>
                <w:rFonts w:cs="Times New Roman"/>
                <w:sz w:val="20"/>
                <w:szCs w:val="20"/>
              </w:rPr>
              <w:t>maximum</w:t>
            </w:r>
            <w:proofErr w:type="gramEnd"/>
          </w:p>
        </w:tc>
      </w:tr>
      <w:tr w:rsidR="008C0119" w:rsidRPr="008C0119" w14:paraId="15F603C6" w14:textId="77777777" w:rsidTr="008C0119">
        <w:trPr>
          <w:tblCellSpacing w:w="0" w:type="dxa"/>
        </w:trPr>
        <w:tc>
          <w:tcPr>
            <w:tcW w:w="1700" w:type="dxa"/>
            <w:vMerge/>
            <w:vAlign w:val="center"/>
          </w:tcPr>
          <w:p w14:paraId="3065E124" w14:textId="5F190176" w:rsidR="008C0119" w:rsidRPr="008C0119" w:rsidRDefault="008C0119" w:rsidP="00D20E9A">
            <w:pPr>
              <w:ind w:left="8" w:right="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14:paraId="4F7AF480" w14:textId="77777777" w:rsidR="008C0119" w:rsidRPr="008C0119" w:rsidRDefault="008C0119" w:rsidP="00D20E9A">
            <w:pPr>
              <w:ind w:left="8" w:right="8"/>
              <w:jc w:val="center"/>
              <w:rPr>
                <w:rFonts w:cs="Times New Roman"/>
                <w:sz w:val="20"/>
                <w:szCs w:val="20"/>
              </w:rPr>
            </w:pPr>
            <w:r w:rsidRPr="008C0119">
              <w:rPr>
                <w:rFonts w:cs="Times New Roman"/>
                <w:iCs/>
                <w:sz w:val="20"/>
                <w:szCs w:val="20"/>
              </w:rPr>
              <w:t>Monde entier</w:t>
            </w:r>
          </w:p>
        </w:tc>
        <w:tc>
          <w:tcPr>
            <w:tcW w:w="1844" w:type="dxa"/>
            <w:vAlign w:val="center"/>
            <w:hideMark/>
          </w:tcPr>
          <w:p w14:paraId="3B02A4D9" w14:textId="77777777" w:rsidR="008C0119" w:rsidRPr="008C0119" w:rsidRDefault="008C0119" w:rsidP="00D20E9A">
            <w:pPr>
              <w:ind w:left="8" w:right="8"/>
              <w:jc w:val="center"/>
              <w:rPr>
                <w:rFonts w:cs="Times New Roman"/>
                <w:sz w:val="20"/>
                <w:szCs w:val="20"/>
              </w:rPr>
            </w:pPr>
            <w:r w:rsidRPr="008C0119">
              <w:rPr>
                <w:rFonts w:cs="Times New Roman"/>
                <w:i/>
                <w:iCs/>
                <w:sz w:val="20"/>
                <w:szCs w:val="20"/>
              </w:rPr>
              <w:t>300 euros/mois</w:t>
            </w:r>
          </w:p>
        </w:tc>
        <w:tc>
          <w:tcPr>
            <w:tcW w:w="1701" w:type="dxa"/>
            <w:vAlign w:val="center"/>
          </w:tcPr>
          <w:p w14:paraId="6F7AE435" w14:textId="77777777" w:rsidR="008C0119" w:rsidRPr="008C0119" w:rsidRDefault="008C0119" w:rsidP="00D20E9A">
            <w:pPr>
              <w:ind w:left="8"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  <w:p w14:paraId="5891BB1D" w14:textId="77777777" w:rsidR="008C0119" w:rsidRPr="008C0119" w:rsidRDefault="008C0119" w:rsidP="00D20E9A">
            <w:pPr>
              <w:ind w:left="8" w:right="8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0119">
              <w:rPr>
                <w:rFonts w:cs="Times New Roman"/>
                <w:iCs/>
                <w:sz w:val="20"/>
                <w:szCs w:val="20"/>
              </w:rPr>
              <w:t>2 mois</w:t>
            </w:r>
          </w:p>
          <w:p w14:paraId="69C43D18" w14:textId="77777777" w:rsidR="008C0119" w:rsidRPr="008C0119" w:rsidRDefault="008C0119" w:rsidP="00D20E9A">
            <w:pPr>
              <w:ind w:left="8"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68C1B3" w14:textId="77777777" w:rsidR="008C0119" w:rsidRPr="008C0119" w:rsidRDefault="008C0119" w:rsidP="00D20E9A">
            <w:pPr>
              <w:ind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  <w:p w14:paraId="55DBACCB" w14:textId="77777777" w:rsidR="008C0119" w:rsidRPr="008C0119" w:rsidRDefault="008C0119" w:rsidP="00D20E9A">
            <w:pPr>
              <w:ind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  <w:p w14:paraId="6780CD7F" w14:textId="77777777" w:rsidR="008C0119" w:rsidRPr="008C0119" w:rsidRDefault="008C0119" w:rsidP="00D20E9A">
            <w:pPr>
              <w:ind w:right="8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0119">
              <w:rPr>
                <w:rFonts w:cs="Times New Roman"/>
                <w:iCs/>
                <w:sz w:val="20"/>
                <w:szCs w:val="20"/>
              </w:rPr>
              <w:t>9 mois</w:t>
            </w:r>
          </w:p>
          <w:p w14:paraId="5358749A" w14:textId="77777777" w:rsidR="008C0119" w:rsidRPr="008C0119" w:rsidRDefault="008C0119" w:rsidP="00D20E9A">
            <w:pPr>
              <w:ind w:right="8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  <w:p w14:paraId="037E0E44" w14:textId="77777777" w:rsidR="008C0119" w:rsidRPr="008C0119" w:rsidRDefault="008C0119" w:rsidP="00D20E9A">
            <w:pPr>
              <w:ind w:right="8"/>
              <w:rPr>
                <w:rFonts w:cs="Times New Roman"/>
                <w:iCs/>
                <w:sz w:val="20"/>
                <w:szCs w:val="20"/>
              </w:rPr>
            </w:pPr>
            <w:r w:rsidRPr="008C0119">
              <w:rPr>
                <w:rFonts w:cs="Times New Roman"/>
                <w:iCs/>
                <w:sz w:val="20"/>
                <w:szCs w:val="20"/>
              </w:rPr>
              <w:t xml:space="preserve">    </w:t>
            </w:r>
          </w:p>
        </w:tc>
      </w:tr>
    </w:tbl>
    <w:p w14:paraId="19FB77D5" w14:textId="77777777" w:rsidR="008C0119" w:rsidRPr="008C0119" w:rsidRDefault="008C0119" w:rsidP="008C0119">
      <w:pPr>
        <w:rPr>
          <w:sz w:val="20"/>
          <w:szCs w:val="20"/>
        </w:rPr>
      </w:pPr>
    </w:p>
    <w:p w14:paraId="4D065DB4" w14:textId="470AAB81" w:rsidR="008C0119" w:rsidRDefault="00F00930" w:rsidP="008C0119">
      <w:pPr>
        <w:rPr>
          <w:sz w:val="22"/>
          <w:szCs w:val="22"/>
        </w:rPr>
      </w:pPr>
      <w:r>
        <w:rPr>
          <w:sz w:val="22"/>
          <w:szCs w:val="22"/>
        </w:rPr>
        <w:t xml:space="preserve">Cette bourse est cumulable avec </w:t>
      </w:r>
      <w:r w:rsidR="00E458D2">
        <w:rPr>
          <w:sz w:val="22"/>
          <w:szCs w:val="22"/>
        </w:rPr>
        <w:t>la B</w:t>
      </w:r>
      <w:r w:rsidR="008C0119">
        <w:rPr>
          <w:sz w:val="22"/>
          <w:szCs w:val="22"/>
        </w:rPr>
        <w:t xml:space="preserve">ourse </w:t>
      </w:r>
      <w:r>
        <w:rPr>
          <w:sz w:val="22"/>
          <w:szCs w:val="22"/>
        </w:rPr>
        <w:t>sur critères sociaux</w:t>
      </w:r>
      <w:r w:rsidR="008C0119">
        <w:rPr>
          <w:sz w:val="22"/>
          <w:szCs w:val="22"/>
        </w:rPr>
        <w:t xml:space="preserve"> du CROUS. </w:t>
      </w:r>
    </w:p>
    <w:p w14:paraId="640F2CEF" w14:textId="77777777" w:rsidR="008C0119" w:rsidRDefault="008C0119" w:rsidP="008C0119">
      <w:pPr>
        <w:rPr>
          <w:sz w:val="22"/>
          <w:szCs w:val="22"/>
        </w:rPr>
      </w:pPr>
    </w:p>
    <w:p w14:paraId="04B9E198" w14:textId="77777777" w:rsidR="00F00930" w:rsidRDefault="00F00930" w:rsidP="008C0119">
      <w:pPr>
        <w:rPr>
          <w:sz w:val="22"/>
          <w:szCs w:val="22"/>
        </w:rPr>
      </w:pPr>
      <w:r>
        <w:rPr>
          <w:sz w:val="22"/>
          <w:szCs w:val="22"/>
        </w:rPr>
        <w:t>Elle est encadrée par :</w:t>
      </w:r>
    </w:p>
    <w:p w14:paraId="0AD97D7A" w14:textId="77777777" w:rsidR="00F00930" w:rsidRDefault="00F00930" w:rsidP="00F00930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Une Fiche Candidat</w:t>
      </w:r>
    </w:p>
    <w:p w14:paraId="7779DFC9" w14:textId="77777777" w:rsidR="00F00930" w:rsidRDefault="00F00930" w:rsidP="00F00930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 Rapport de mobilité</w:t>
      </w:r>
    </w:p>
    <w:p w14:paraId="198B13B0" w14:textId="6BF5215B" w:rsidR="00F00930" w:rsidRDefault="00E458D2" w:rsidP="00F00930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 C</w:t>
      </w:r>
      <w:r w:rsidR="00F00930">
        <w:rPr>
          <w:sz w:val="22"/>
          <w:szCs w:val="22"/>
        </w:rPr>
        <w:t>ertificat de présence</w:t>
      </w:r>
    </w:p>
    <w:p w14:paraId="1C2A1929" w14:textId="77777777" w:rsidR="00F00930" w:rsidRDefault="00F00930" w:rsidP="00F00930">
      <w:pPr>
        <w:rPr>
          <w:sz w:val="22"/>
          <w:szCs w:val="22"/>
        </w:rPr>
      </w:pPr>
    </w:p>
    <w:p w14:paraId="691F7935" w14:textId="3F691F2D" w:rsidR="00F00930" w:rsidRDefault="00F00930" w:rsidP="00F00930">
      <w:pPr>
        <w:rPr>
          <w:sz w:val="22"/>
          <w:szCs w:val="22"/>
        </w:rPr>
      </w:pPr>
      <w:r>
        <w:rPr>
          <w:sz w:val="22"/>
          <w:szCs w:val="22"/>
        </w:rPr>
        <w:t>Et</w:t>
      </w:r>
      <w:r w:rsidR="00E458D2">
        <w:rPr>
          <w:sz w:val="22"/>
          <w:szCs w:val="22"/>
        </w:rPr>
        <w:t>,</w:t>
      </w:r>
      <w:r>
        <w:rPr>
          <w:sz w:val="22"/>
          <w:szCs w:val="22"/>
        </w:rPr>
        <w:t xml:space="preserve"> en fonction du Partenaire, par :</w:t>
      </w:r>
    </w:p>
    <w:p w14:paraId="038A48A8" w14:textId="77777777" w:rsidR="00F00930" w:rsidRDefault="00F00930" w:rsidP="00F00930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 Contrat de Mobilité</w:t>
      </w:r>
    </w:p>
    <w:p w14:paraId="6B120B34" w14:textId="77777777" w:rsidR="00F00930" w:rsidRDefault="00F00930" w:rsidP="00F00930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Un Contrat Pédagogique </w:t>
      </w:r>
    </w:p>
    <w:p w14:paraId="2E44B03E" w14:textId="77777777" w:rsidR="00F00930" w:rsidRDefault="00F00930" w:rsidP="00F00930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 Relevé de notes</w:t>
      </w:r>
    </w:p>
    <w:p w14:paraId="197DC047" w14:textId="77777777" w:rsidR="00F00930" w:rsidRPr="00F00930" w:rsidRDefault="00F00930" w:rsidP="00F00930">
      <w:pPr>
        <w:rPr>
          <w:sz w:val="22"/>
          <w:szCs w:val="22"/>
        </w:rPr>
      </w:pPr>
    </w:p>
    <w:p w14:paraId="353BBCD8" w14:textId="6A10354B" w:rsidR="008C0119" w:rsidRPr="006C3DEB" w:rsidRDefault="008C0119" w:rsidP="008C0119">
      <w:pPr>
        <w:rPr>
          <w:sz w:val="22"/>
          <w:szCs w:val="22"/>
        </w:rPr>
      </w:pPr>
      <w:r>
        <w:rPr>
          <w:sz w:val="22"/>
          <w:szCs w:val="22"/>
        </w:rPr>
        <w:t>Elle apparaît dans le Supplément au Diplôme.</w:t>
      </w:r>
    </w:p>
    <w:p w14:paraId="306B1FFB" w14:textId="77777777" w:rsidR="00EF3457" w:rsidRDefault="00EF3457" w:rsidP="00EF3457">
      <w:pPr>
        <w:rPr>
          <w:sz w:val="22"/>
          <w:szCs w:val="22"/>
          <w:u w:val="single"/>
        </w:rPr>
      </w:pPr>
    </w:p>
    <w:p w14:paraId="5B82ACF7" w14:textId="77777777" w:rsidR="00C67929" w:rsidRDefault="00C67929" w:rsidP="00EF3457">
      <w:pPr>
        <w:rPr>
          <w:sz w:val="22"/>
          <w:szCs w:val="22"/>
          <w:u w:val="single"/>
        </w:rPr>
      </w:pPr>
    </w:p>
    <w:p w14:paraId="18B6ACD7" w14:textId="77777777" w:rsidR="00EF3457" w:rsidRPr="000364F5" w:rsidRDefault="00EF3457" w:rsidP="00EF3457">
      <w:pPr>
        <w:rPr>
          <w:sz w:val="22"/>
          <w:szCs w:val="22"/>
          <w:u w:val="single"/>
        </w:rPr>
      </w:pPr>
      <w:r w:rsidRPr="000364F5">
        <w:rPr>
          <w:sz w:val="22"/>
          <w:szCs w:val="22"/>
          <w:u w:val="single"/>
        </w:rPr>
        <w:t>LES DIFF</w:t>
      </w:r>
      <w:r>
        <w:rPr>
          <w:sz w:val="22"/>
          <w:szCs w:val="22"/>
          <w:u w:val="single"/>
        </w:rPr>
        <w:t>E</w:t>
      </w:r>
      <w:r w:rsidRPr="000364F5">
        <w:rPr>
          <w:sz w:val="22"/>
          <w:szCs w:val="22"/>
          <w:u w:val="single"/>
        </w:rPr>
        <w:t>RENTES ETAPES DE LA CANDIDATURE :</w:t>
      </w:r>
    </w:p>
    <w:p w14:paraId="3311609D" w14:textId="77777777" w:rsidR="00EF3457" w:rsidRPr="000364F5" w:rsidRDefault="00EF3457" w:rsidP="00EF3457">
      <w:pPr>
        <w:rPr>
          <w:sz w:val="22"/>
          <w:szCs w:val="22"/>
        </w:rPr>
      </w:pPr>
      <w:r w:rsidRPr="000364F5">
        <w:rPr>
          <w:sz w:val="22"/>
          <w:szCs w:val="22"/>
        </w:rPr>
        <w:t xml:space="preserve"> </w:t>
      </w:r>
    </w:p>
    <w:p w14:paraId="3CB43CD4" w14:textId="77777777" w:rsidR="00EF3457" w:rsidRDefault="00EF3457" w:rsidP="00EF3457">
      <w:pPr>
        <w:rPr>
          <w:sz w:val="22"/>
          <w:szCs w:val="22"/>
        </w:rPr>
      </w:pPr>
    </w:p>
    <w:p w14:paraId="23FEDF0B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 xml:space="preserve">Courant novembre, une </w:t>
      </w:r>
      <w:r w:rsidRPr="00EB1B75">
        <w:rPr>
          <w:sz w:val="22"/>
          <w:szCs w:val="22"/>
        </w:rPr>
        <w:t>Réun</w:t>
      </w:r>
      <w:r>
        <w:rPr>
          <w:sz w:val="22"/>
          <w:szCs w:val="22"/>
        </w:rPr>
        <w:t>ion pour la M</w:t>
      </w:r>
      <w:r w:rsidRPr="00EB1B75">
        <w:rPr>
          <w:sz w:val="22"/>
          <w:szCs w:val="22"/>
        </w:rPr>
        <w:t>obilité internationale étudiante</w:t>
      </w:r>
      <w:r>
        <w:rPr>
          <w:sz w:val="22"/>
          <w:szCs w:val="22"/>
        </w:rPr>
        <w:t xml:space="preserve"> est organisée. Ouverte à tous, elle est obligatoire pour les étudiants de 1è et de 3è année.</w:t>
      </w:r>
    </w:p>
    <w:p w14:paraId="03BF646B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>Deux temps sont prévus :</w:t>
      </w:r>
    </w:p>
    <w:p w14:paraId="607C11EB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>1) Présentation des opportunités de mobilité internationale étudiante (quoi, quand, comment, où</w:t>
      </w:r>
      <w:proofErr w:type="gramStart"/>
      <w:r>
        <w:rPr>
          <w:sz w:val="22"/>
          <w:szCs w:val="22"/>
        </w:rPr>
        <w:t>… )</w:t>
      </w:r>
      <w:proofErr w:type="gramEnd"/>
    </w:p>
    <w:p w14:paraId="12C8554B" w14:textId="77777777" w:rsidR="00C67929" w:rsidRPr="005843D5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>2) I</w:t>
      </w:r>
      <w:r w:rsidRPr="005843D5">
        <w:rPr>
          <w:sz w:val="22"/>
          <w:szCs w:val="22"/>
        </w:rPr>
        <w:t xml:space="preserve">nterventions-restitutions </w:t>
      </w:r>
      <w:r>
        <w:rPr>
          <w:sz w:val="22"/>
          <w:szCs w:val="22"/>
        </w:rPr>
        <w:t>des</w:t>
      </w:r>
      <w:r w:rsidRPr="005843D5">
        <w:rPr>
          <w:sz w:val="22"/>
          <w:szCs w:val="22"/>
        </w:rPr>
        <w:t xml:space="preserve"> participants à la mobilité </w:t>
      </w:r>
      <w:r>
        <w:rPr>
          <w:sz w:val="22"/>
          <w:szCs w:val="22"/>
        </w:rPr>
        <w:t>(</w:t>
      </w:r>
      <w:r w:rsidRPr="005843D5">
        <w:rPr>
          <w:sz w:val="22"/>
          <w:szCs w:val="22"/>
        </w:rPr>
        <w:t>N-1</w:t>
      </w:r>
      <w:r>
        <w:rPr>
          <w:sz w:val="22"/>
          <w:szCs w:val="22"/>
        </w:rPr>
        <w:t>)</w:t>
      </w:r>
    </w:p>
    <w:p w14:paraId="228E676F" w14:textId="77777777" w:rsidR="00EF3457" w:rsidRDefault="00EF3457" w:rsidP="00EF3457">
      <w:pPr>
        <w:rPr>
          <w:sz w:val="22"/>
          <w:szCs w:val="22"/>
        </w:rPr>
      </w:pPr>
    </w:p>
    <w:p w14:paraId="0FFCA99A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lastRenderedPageBreak/>
        <w:t>Dans les jours qui suivent la réunion, une information est faite à destination des étudiants (mail/affichage) énonçant la liste des documents à fournir, les modalités d’évaluation des projets/des demandes de bourses et indiquant les délais de candidature.</w:t>
      </w:r>
    </w:p>
    <w:p w14:paraId="6F7025EE" w14:textId="77777777" w:rsidR="00EF3457" w:rsidRDefault="00EF3457" w:rsidP="00EF3457">
      <w:pPr>
        <w:rPr>
          <w:sz w:val="22"/>
          <w:szCs w:val="22"/>
        </w:rPr>
      </w:pPr>
    </w:p>
    <w:p w14:paraId="6E83991B" w14:textId="77777777" w:rsidR="00C67929" w:rsidRPr="00B91E4E" w:rsidRDefault="00C67929" w:rsidP="00C67929">
      <w:pPr>
        <w:rPr>
          <w:sz w:val="22"/>
          <w:szCs w:val="22"/>
          <w:u w:val="single"/>
        </w:rPr>
      </w:pPr>
      <w:r w:rsidRPr="00B91E4E">
        <w:rPr>
          <w:sz w:val="22"/>
          <w:szCs w:val="22"/>
          <w:u w:val="single"/>
        </w:rPr>
        <w:t>Le dossier de candidature contient :</w:t>
      </w:r>
    </w:p>
    <w:p w14:paraId="4177B160" w14:textId="77777777" w:rsidR="007D279F" w:rsidRDefault="00C67929" w:rsidP="00E14278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7D279F">
        <w:rPr>
          <w:sz w:val="22"/>
          <w:szCs w:val="22"/>
        </w:rPr>
        <w:t xml:space="preserve">La </w:t>
      </w:r>
      <w:r w:rsidRPr="007D279F">
        <w:rPr>
          <w:i/>
          <w:sz w:val="22"/>
          <w:szCs w:val="22"/>
        </w:rPr>
        <w:t>Fiche Candidat – Mobilité des Etudiants – Mobilité Etudes EN EUROPE</w:t>
      </w:r>
      <w:r w:rsidRPr="007D279F">
        <w:rPr>
          <w:sz w:val="22"/>
          <w:szCs w:val="22"/>
        </w:rPr>
        <w:t xml:space="preserve"> qui est à télécharger sur le site Internet ou à récupérer au bureau des RI et qui sera complétée avec </w:t>
      </w:r>
      <w:r w:rsidR="007D279F">
        <w:rPr>
          <w:sz w:val="22"/>
          <w:szCs w:val="22"/>
        </w:rPr>
        <w:t>l’Enseignant Tuteur (l’E</w:t>
      </w:r>
      <w:r w:rsidR="007D279F" w:rsidRPr="00AE0935">
        <w:rPr>
          <w:sz w:val="22"/>
          <w:szCs w:val="22"/>
        </w:rPr>
        <w:t>nseign</w:t>
      </w:r>
      <w:r w:rsidR="007D279F">
        <w:rPr>
          <w:sz w:val="22"/>
          <w:szCs w:val="22"/>
        </w:rPr>
        <w:t>ant C</w:t>
      </w:r>
      <w:r w:rsidR="007D279F" w:rsidRPr="00AE0935">
        <w:rPr>
          <w:sz w:val="22"/>
          <w:szCs w:val="22"/>
        </w:rPr>
        <w:t xml:space="preserve">oordinateur (2èa) ou </w:t>
      </w:r>
      <w:r w:rsidR="007D279F">
        <w:rPr>
          <w:sz w:val="22"/>
          <w:szCs w:val="22"/>
        </w:rPr>
        <w:t>Référent</w:t>
      </w:r>
      <w:r w:rsidR="007D279F" w:rsidRPr="00AE0935">
        <w:rPr>
          <w:sz w:val="22"/>
          <w:szCs w:val="22"/>
        </w:rPr>
        <w:t xml:space="preserve"> (4èa</w:t>
      </w:r>
      <w:proofErr w:type="gramStart"/>
      <w:r w:rsidR="007D279F" w:rsidRPr="00AE0935">
        <w:rPr>
          <w:sz w:val="22"/>
          <w:szCs w:val="22"/>
        </w:rPr>
        <w:t>)</w:t>
      </w:r>
      <w:r w:rsidR="007D279F">
        <w:rPr>
          <w:sz w:val="22"/>
          <w:szCs w:val="22"/>
        </w:rPr>
        <w:t xml:space="preserve"> )</w:t>
      </w:r>
      <w:proofErr w:type="gramEnd"/>
    </w:p>
    <w:p w14:paraId="0A77570D" w14:textId="27DC8957" w:rsidR="00C67929" w:rsidRPr="007D279F" w:rsidRDefault="00C67929" w:rsidP="00E14278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7D279F">
        <w:rPr>
          <w:sz w:val="22"/>
          <w:szCs w:val="22"/>
        </w:rPr>
        <w:t>Un CV (rédigé en anglais ou dans la langue du pays d’accueil)</w:t>
      </w:r>
    </w:p>
    <w:p w14:paraId="1F533909" w14:textId="77777777" w:rsidR="00C67929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 portfolio (rédigé en anglais ou dans la langue du pays d’accueil)</w:t>
      </w:r>
    </w:p>
    <w:p w14:paraId="56BFC14B" w14:textId="77777777" w:rsidR="00C67929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Une lettre de motivation (rédigé en anglais ou dans la langue du pays d’accueil)</w:t>
      </w:r>
    </w:p>
    <w:p w14:paraId="15674ED6" w14:textId="77777777" w:rsidR="00C67929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Tous les relevés de notes depuis le semestre 1</w:t>
      </w:r>
    </w:p>
    <w:p w14:paraId="3748337F" w14:textId="77777777" w:rsidR="00C67929" w:rsidRPr="004C6D8A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Un justificatif de niveau de langue</w:t>
      </w:r>
    </w:p>
    <w:p w14:paraId="45FFE3CE" w14:textId="77777777" w:rsidR="00EF3457" w:rsidRPr="004C6D8A" w:rsidRDefault="00EF3457" w:rsidP="00EF3457">
      <w:pPr>
        <w:rPr>
          <w:sz w:val="22"/>
          <w:szCs w:val="22"/>
        </w:rPr>
      </w:pPr>
    </w:p>
    <w:p w14:paraId="6AF2E461" w14:textId="77777777" w:rsidR="00EF3457" w:rsidRPr="008C0119" w:rsidRDefault="00EF3457" w:rsidP="00EF3457">
      <w:pPr>
        <w:rPr>
          <w:sz w:val="22"/>
          <w:szCs w:val="22"/>
          <w:u w:val="single"/>
        </w:rPr>
      </w:pPr>
      <w:r w:rsidRPr="008C0119">
        <w:rPr>
          <w:sz w:val="22"/>
          <w:szCs w:val="22"/>
          <w:u w:val="single"/>
        </w:rPr>
        <w:t>Les modalités d’évaluation :</w:t>
      </w:r>
    </w:p>
    <w:p w14:paraId="3897EF9C" w14:textId="77777777" w:rsidR="00267103" w:rsidRDefault="00267103" w:rsidP="00267103">
      <w:pPr>
        <w:rPr>
          <w:sz w:val="22"/>
          <w:szCs w:val="22"/>
        </w:rPr>
      </w:pPr>
      <w:r>
        <w:rPr>
          <w:sz w:val="22"/>
          <w:szCs w:val="22"/>
        </w:rPr>
        <w:t>Toutes les candidatures sont présentées lors des Commissions semestrielles pour la Mobilité Internationale Etudiante qui ont lieu :</w:t>
      </w:r>
    </w:p>
    <w:p w14:paraId="3DD29FBF" w14:textId="77777777" w:rsidR="00B31770" w:rsidRDefault="00B31770" w:rsidP="00B31770">
      <w:pPr>
        <w:pStyle w:val="Pardeliste"/>
        <w:numPr>
          <w:ilvl w:val="0"/>
          <w:numId w:val="1"/>
        </w:numPr>
        <w:rPr>
          <w:sz w:val="22"/>
          <w:szCs w:val="22"/>
        </w:rPr>
      </w:pPr>
      <w:proofErr w:type="gramStart"/>
      <w:r w:rsidRPr="00A550C9">
        <w:rPr>
          <w:sz w:val="22"/>
          <w:szCs w:val="22"/>
        </w:rPr>
        <w:t>au</w:t>
      </w:r>
      <w:proofErr w:type="gramEnd"/>
      <w:r w:rsidRPr="00A550C9">
        <w:rPr>
          <w:sz w:val="22"/>
          <w:szCs w:val="22"/>
        </w:rPr>
        <w:t xml:space="preserve"> mo</w:t>
      </w:r>
      <w:r>
        <w:rPr>
          <w:sz w:val="22"/>
          <w:szCs w:val="22"/>
        </w:rPr>
        <w:t>is d’avril pour :</w:t>
      </w:r>
    </w:p>
    <w:p w14:paraId="54473C86" w14:textId="77777777" w:rsidR="00B31770" w:rsidRDefault="00B31770" w:rsidP="00B31770">
      <w:pPr>
        <w:pStyle w:val="Pardeliste"/>
        <w:numPr>
          <w:ilvl w:val="1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une</w:t>
      </w:r>
      <w:proofErr w:type="gramEnd"/>
      <w:r>
        <w:rPr>
          <w:sz w:val="22"/>
          <w:szCs w:val="22"/>
        </w:rPr>
        <w:t xml:space="preserve"> mobilité au</w:t>
      </w:r>
      <w:r w:rsidRPr="00A550C9">
        <w:rPr>
          <w:sz w:val="22"/>
          <w:szCs w:val="22"/>
        </w:rPr>
        <w:t xml:space="preserve"> </w:t>
      </w:r>
      <w:r>
        <w:rPr>
          <w:sz w:val="22"/>
          <w:szCs w:val="22"/>
        </w:rPr>
        <w:t>premier semestre de l’année qui suit (N+1)</w:t>
      </w:r>
    </w:p>
    <w:p w14:paraId="4BE9CE39" w14:textId="77777777" w:rsidR="00B31770" w:rsidRPr="00A550C9" w:rsidRDefault="00B31770" w:rsidP="00B31770">
      <w:pPr>
        <w:pStyle w:val="Pardeliste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une</w:t>
      </w:r>
      <w:proofErr w:type="gramEnd"/>
      <w:r>
        <w:rPr>
          <w:sz w:val="22"/>
          <w:szCs w:val="22"/>
        </w:rPr>
        <w:t xml:space="preserve"> mobilité au premier et second semestres de l’année qui</w:t>
      </w:r>
      <w:r w:rsidRPr="00A550C9">
        <w:rPr>
          <w:sz w:val="22"/>
          <w:szCs w:val="22"/>
        </w:rPr>
        <w:t xml:space="preserve"> suit </w:t>
      </w:r>
      <w:r>
        <w:rPr>
          <w:sz w:val="22"/>
          <w:szCs w:val="22"/>
        </w:rPr>
        <w:t>(N+1)</w:t>
      </w:r>
    </w:p>
    <w:p w14:paraId="63994FF9" w14:textId="77777777" w:rsidR="00B31770" w:rsidRDefault="00B31770" w:rsidP="00B31770">
      <w:pPr>
        <w:pStyle w:val="Pardeliste"/>
        <w:numPr>
          <w:ilvl w:val="0"/>
          <w:numId w:val="1"/>
        </w:numPr>
        <w:rPr>
          <w:sz w:val="22"/>
          <w:szCs w:val="22"/>
        </w:rPr>
      </w:pPr>
      <w:proofErr w:type="gramStart"/>
      <w:r w:rsidRPr="00A550C9">
        <w:rPr>
          <w:sz w:val="22"/>
          <w:szCs w:val="22"/>
        </w:rPr>
        <w:t>au</w:t>
      </w:r>
      <w:proofErr w:type="gramEnd"/>
      <w:r w:rsidRPr="00A550C9">
        <w:rPr>
          <w:sz w:val="22"/>
          <w:szCs w:val="22"/>
        </w:rPr>
        <w:t xml:space="preserve"> mois d’octobre</w:t>
      </w:r>
      <w:r>
        <w:rPr>
          <w:sz w:val="22"/>
          <w:szCs w:val="22"/>
        </w:rPr>
        <w:t xml:space="preserve"> pour :</w:t>
      </w:r>
    </w:p>
    <w:p w14:paraId="0B9DF98C" w14:textId="77777777" w:rsidR="00B31770" w:rsidRPr="00A550C9" w:rsidRDefault="00B31770" w:rsidP="00B31770">
      <w:pPr>
        <w:pStyle w:val="Pardeliste"/>
        <w:numPr>
          <w:ilvl w:val="1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une</w:t>
      </w:r>
      <w:proofErr w:type="gramEnd"/>
      <w:r>
        <w:rPr>
          <w:sz w:val="22"/>
          <w:szCs w:val="22"/>
        </w:rPr>
        <w:t xml:space="preserve"> mobilité au second semestre de l’année en cours (N)</w:t>
      </w:r>
    </w:p>
    <w:p w14:paraId="467B2D86" w14:textId="77777777" w:rsidR="00B31770" w:rsidRDefault="00B31770" w:rsidP="00C67929">
      <w:pPr>
        <w:rPr>
          <w:sz w:val="22"/>
          <w:szCs w:val="22"/>
        </w:rPr>
      </w:pPr>
    </w:p>
    <w:p w14:paraId="5E0F5860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 xml:space="preserve">Ces commissions ont pour membres la Directrice Générale, la Directrice des Etudes, la Directrice Administrative et un Enseignant par cycle d’études concerné ainsi que les Représentants Etudiants. </w:t>
      </w:r>
    </w:p>
    <w:p w14:paraId="0DBE36BE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>Les dossiers de candidature sont transmis aux membres de la Commission au plus tard une semaine avant la tenue de la Commission.</w:t>
      </w:r>
    </w:p>
    <w:p w14:paraId="5546BEA9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>Le jour de la Commission, les candidats à la mobilité sont auditionnés durant 15 minutes et leur candidature est évaluée selon 4 critères :</w:t>
      </w:r>
    </w:p>
    <w:p w14:paraId="160D369C" w14:textId="77777777" w:rsidR="00C67929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Motivation et cohérence du projet (8 points)</w:t>
      </w:r>
    </w:p>
    <w:p w14:paraId="13F4B0A7" w14:textId="77777777" w:rsidR="00C67929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Qualité du dossier de candidature (6 points)</w:t>
      </w:r>
    </w:p>
    <w:p w14:paraId="2D29B011" w14:textId="77777777" w:rsidR="00C67929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Les compétences linguistiques (3 points)</w:t>
      </w:r>
    </w:p>
    <w:p w14:paraId="335434E6" w14:textId="77777777" w:rsidR="00C67929" w:rsidRPr="00424D78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 qualité du dossier scolaire (3 points)</w:t>
      </w:r>
    </w:p>
    <w:p w14:paraId="407E224A" w14:textId="401892C0" w:rsidR="00C67929" w:rsidRPr="00E0188B" w:rsidRDefault="00C67929" w:rsidP="00C67929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Les membres de la Commission donnent un avis sur les projets des candidats dont ils opèrent un classement. </w:t>
      </w:r>
      <w:r w:rsidRPr="00B31770">
        <w:rPr>
          <w:color w:val="000000" w:themeColor="text1"/>
          <w:sz w:val="22"/>
          <w:szCs w:val="22"/>
        </w:rPr>
        <w:t>La Directrice Générale décide de l’at</w:t>
      </w:r>
      <w:r w:rsidR="00B31770">
        <w:rPr>
          <w:color w:val="000000" w:themeColor="text1"/>
          <w:sz w:val="22"/>
          <w:szCs w:val="22"/>
        </w:rPr>
        <w:t>tribution des bourses (Région</w:t>
      </w:r>
      <w:r w:rsidRPr="00B31770">
        <w:rPr>
          <w:color w:val="000000" w:themeColor="text1"/>
          <w:sz w:val="22"/>
          <w:szCs w:val="22"/>
        </w:rPr>
        <w:t>).</w:t>
      </w:r>
    </w:p>
    <w:p w14:paraId="41F63657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>Dans les jours qui suivent la Commission, un relevé de conclusions listant les projets acceptés et les bourses accordées est affiché dans le hall.</w:t>
      </w:r>
    </w:p>
    <w:p w14:paraId="44C08408" w14:textId="77777777" w:rsidR="00EF3457" w:rsidRDefault="00EF3457" w:rsidP="00EF3457">
      <w:pPr>
        <w:rPr>
          <w:sz w:val="22"/>
          <w:szCs w:val="22"/>
        </w:rPr>
      </w:pPr>
    </w:p>
    <w:p w14:paraId="143E7DFA" w14:textId="77777777" w:rsidR="00F00930" w:rsidRDefault="00F00930" w:rsidP="00EF3457">
      <w:pPr>
        <w:rPr>
          <w:sz w:val="22"/>
          <w:szCs w:val="22"/>
          <w:u w:val="single"/>
        </w:rPr>
      </w:pPr>
    </w:p>
    <w:p w14:paraId="2895F8A8" w14:textId="77777777" w:rsidR="00EF3457" w:rsidRPr="008C0119" w:rsidRDefault="00EF3457" w:rsidP="00EF3457">
      <w:pPr>
        <w:rPr>
          <w:sz w:val="22"/>
          <w:szCs w:val="22"/>
          <w:u w:val="single"/>
        </w:rPr>
      </w:pPr>
      <w:r w:rsidRPr="008C0119">
        <w:rPr>
          <w:sz w:val="22"/>
          <w:szCs w:val="22"/>
          <w:u w:val="single"/>
        </w:rPr>
        <w:t>Les délais de candidature :</w:t>
      </w:r>
    </w:p>
    <w:p w14:paraId="3798B1C3" w14:textId="77777777" w:rsidR="00C67929" w:rsidRPr="00F05B2E" w:rsidRDefault="00C67929" w:rsidP="00C67929">
      <w:pPr>
        <w:rPr>
          <w:sz w:val="22"/>
          <w:szCs w:val="22"/>
        </w:rPr>
      </w:pPr>
      <w:r w:rsidRPr="00F05B2E">
        <w:rPr>
          <w:sz w:val="22"/>
          <w:szCs w:val="22"/>
        </w:rPr>
        <w:t>L’étudiant remet son dossier de candidature à la Chargée des RI au format numérique (moins de 10 Mo au total) et papier</w:t>
      </w:r>
      <w:r>
        <w:rPr>
          <w:sz w:val="22"/>
          <w:szCs w:val="22"/>
        </w:rPr>
        <w:t xml:space="preserve"> a</w:t>
      </w:r>
      <w:r w:rsidRPr="00F05B2E">
        <w:rPr>
          <w:sz w:val="22"/>
          <w:szCs w:val="22"/>
        </w:rPr>
        <w:t>u plus tard le :</w:t>
      </w:r>
    </w:p>
    <w:p w14:paraId="648FC0DA" w14:textId="77777777" w:rsidR="00B31770" w:rsidRPr="00F05B2E" w:rsidRDefault="00B31770" w:rsidP="00B317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Début avril </w:t>
      </w:r>
      <w:r w:rsidRPr="00F05B2E">
        <w:rPr>
          <w:sz w:val="22"/>
          <w:szCs w:val="22"/>
        </w:rPr>
        <w:t xml:space="preserve">pour : </w:t>
      </w:r>
    </w:p>
    <w:p w14:paraId="79E6525E" w14:textId="77777777" w:rsidR="00B31770" w:rsidRPr="00F05B2E" w:rsidRDefault="00B31770" w:rsidP="00B31770">
      <w:pPr>
        <w:pStyle w:val="Pardeliste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F05B2E">
        <w:rPr>
          <w:sz w:val="22"/>
          <w:szCs w:val="22"/>
        </w:rPr>
        <w:t>une</w:t>
      </w:r>
      <w:proofErr w:type="gramEnd"/>
      <w:r w:rsidRPr="00F05B2E">
        <w:rPr>
          <w:sz w:val="22"/>
          <w:szCs w:val="22"/>
        </w:rPr>
        <w:t xml:space="preserve"> mobilité au </w:t>
      </w:r>
      <w:r>
        <w:rPr>
          <w:sz w:val="22"/>
          <w:szCs w:val="22"/>
        </w:rPr>
        <w:t>premier semestre</w:t>
      </w:r>
      <w:r w:rsidRPr="00F05B2E">
        <w:rPr>
          <w:sz w:val="22"/>
          <w:szCs w:val="22"/>
        </w:rPr>
        <w:t xml:space="preserve"> </w:t>
      </w:r>
      <w:r>
        <w:rPr>
          <w:sz w:val="22"/>
          <w:szCs w:val="22"/>
        </w:rPr>
        <w:t>de l’année qui suit (N+1)</w:t>
      </w:r>
      <w:r w:rsidRPr="00F05B2E">
        <w:rPr>
          <w:sz w:val="22"/>
          <w:szCs w:val="22"/>
        </w:rPr>
        <w:t xml:space="preserve"> </w:t>
      </w:r>
    </w:p>
    <w:p w14:paraId="13F2E4ED" w14:textId="77777777" w:rsidR="00B31770" w:rsidRPr="00F05B2E" w:rsidRDefault="00B31770" w:rsidP="00B31770">
      <w:pPr>
        <w:pStyle w:val="Pardeliste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F05B2E">
        <w:rPr>
          <w:sz w:val="22"/>
          <w:szCs w:val="22"/>
        </w:rPr>
        <w:t>une</w:t>
      </w:r>
      <w:proofErr w:type="gramEnd"/>
      <w:r w:rsidRPr="00F05B2E">
        <w:rPr>
          <w:sz w:val="22"/>
          <w:szCs w:val="22"/>
        </w:rPr>
        <w:t xml:space="preserve"> </w:t>
      </w:r>
      <w:r>
        <w:rPr>
          <w:sz w:val="22"/>
          <w:szCs w:val="22"/>
        </w:rPr>
        <w:t>mobilité aux premier et second semestres de l’année qui</w:t>
      </w:r>
      <w:r w:rsidRPr="00A550C9">
        <w:rPr>
          <w:sz w:val="22"/>
          <w:szCs w:val="22"/>
        </w:rPr>
        <w:t xml:space="preserve"> suit </w:t>
      </w:r>
      <w:r>
        <w:rPr>
          <w:sz w:val="22"/>
          <w:szCs w:val="22"/>
        </w:rPr>
        <w:t>(N+1)</w:t>
      </w:r>
    </w:p>
    <w:p w14:paraId="6845067A" w14:textId="77777777" w:rsidR="00B31770" w:rsidRPr="00F05B2E" w:rsidRDefault="00B31770" w:rsidP="00B317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Mi-septembre </w:t>
      </w:r>
      <w:r w:rsidRPr="00F05B2E">
        <w:rPr>
          <w:sz w:val="22"/>
          <w:szCs w:val="22"/>
        </w:rPr>
        <w:t>pour :</w:t>
      </w:r>
    </w:p>
    <w:p w14:paraId="3B1660DE" w14:textId="77777777" w:rsidR="00B31770" w:rsidRPr="000C711A" w:rsidRDefault="00B31770" w:rsidP="00B31770">
      <w:pPr>
        <w:pStyle w:val="Par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0C711A">
        <w:rPr>
          <w:sz w:val="22"/>
          <w:szCs w:val="22"/>
        </w:rPr>
        <w:t>une</w:t>
      </w:r>
      <w:proofErr w:type="gramEnd"/>
      <w:r w:rsidRPr="000C711A">
        <w:rPr>
          <w:sz w:val="22"/>
          <w:szCs w:val="22"/>
        </w:rPr>
        <w:t xml:space="preserve"> mobilité au second semestre de l’année en cours (N)</w:t>
      </w:r>
    </w:p>
    <w:p w14:paraId="7B815FAE" w14:textId="77777777" w:rsidR="00C67929" w:rsidRPr="00F05B2E" w:rsidRDefault="00C67929" w:rsidP="00C67929">
      <w:pPr>
        <w:jc w:val="both"/>
        <w:rPr>
          <w:sz w:val="22"/>
          <w:szCs w:val="22"/>
        </w:rPr>
      </w:pPr>
      <w:r w:rsidRPr="00F05B2E">
        <w:rPr>
          <w:sz w:val="22"/>
          <w:szCs w:val="22"/>
        </w:rPr>
        <w:t xml:space="preserve">Tout dossier incomplet ou rendu hors délai </w:t>
      </w:r>
      <w:r>
        <w:rPr>
          <w:sz w:val="22"/>
          <w:szCs w:val="22"/>
        </w:rPr>
        <w:t>n’est pas accepté.</w:t>
      </w:r>
    </w:p>
    <w:p w14:paraId="7EEBA16E" w14:textId="77777777" w:rsidR="00EF3457" w:rsidRDefault="00EF3457" w:rsidP="00EF3457">
      <w:pPr>
        <w:rPr>
          <w:sz w:val="22"/>
          <w:szCs w:val="22"/>
        </w:rPr>
      </w:pPr>
    </w:p>
    <w:p w14:paraId="20DFFD61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>Si la candidature obtient un avis positif de la Commission, son dossier est transmis au Partenaire qui étudiera à son tour la candidature de l’Etudiant.</w:t>
      </w:r>
    </w:p>
    <w:p w14:paraId="1B65AC83" w14:textId="77777777" w:rsidR="008C0119" w:rsidRDefault="008C0119" w:rsidP="008C0119">
      <w:pPr>
        <w:rPr>
          <w:sz w:val="22"/>
          <w:szCs w:val="22"/>
        </w:rPr>
      </w:pPr>
    </w:p>
    <w:p w14:paraId="4E04B6A6" w14:textId="19CC9A16" w:rsidR="00C67929" w:rsidRDefault="00F00930" w:rsidP="00C67929">
      <w:pPr>
        <w:rPr>
          <w:sz w:val="22"/>
          <w:szCs w:val="22"/>
        </w:rPr>
      </w:pPr>
      <w:r>
        <w:rPr>
          <w:sz w:val="22"/>
          <w:szCs w:val="22"/>
        </w:rPr>
        <w:t xml:space="preserve">En fonction du Partenaire, </w:t>
      </w:r>
      <w:r w:rsidR="00C67929">
        <w:rPr>
          <w:sz w:val="22"/>
          <w:szCs w:val="22"/>
        </w:rPr>
        <w:t xml:space="preserve">et si la candidature de l’Etudiant est acceptée, un </w:t>
      </w:r>
      <w:r w:rsidR="00C67929" w:rsidRPr="00E0188B">
        <w:rPr>
          <w:sz w:val="22"/>
          <w:szCs w:val="22"/>
        </w:rPr>
        <w:t xml:space="preserve">Contrat de Mobilité </w:t>
      </w:r>
      <w:r w:rsidR="00C67929">
        <w:rPr>
          <w:sz w:val="22"/>
          <w:szCs w:val="22"/>
        </w:rPr>
        <w:t>et un Contrat Pédagogique sont établis.</w:t>
      </w:r>
    </w:p>
    <w:p w14:paraId="147A7C07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 xml:space="preserve">Y sont joints la copie des certificats d’assurance : </w:t>
      </w:r>
    </w:p>
    <w:p w14:paraId="21E58771" w14:textId="279EED97" w:rsidR="00C67929" w:rsidRPr="00E0188B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Maladie (étendue à la zone géographique où se situe l’établissement d’accueil)</w:t>
      </w:r>
    </w:p>
    <w:p w14:paraId="7D89D190" w14:textId="77777777" w:rsidR="00C67929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Rapatriement</w:t>
      </w:r>
    </w:p>
    <w:p w14:paraId="2B398783" w14:textId="77777777" w:rsidR="00C67929" w:rsidRPr="00457C1A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Responsabilité civile</w:t>
      </w:r>
    </w:p>
    <w:p w14:paraId="0835D6B4" w14:textId="77777777" w:rsidR="00C67929" w:rsidRDefault="00C67929" w:rsidP="00C67929">
      <w:pPr>
        <w:rPr>
          <w:sz w:val="22"/>
          <w:szCs w:val="22"/>
        </w:rPr>
      </w:pPr>
    </w:p>
    <w:p w14:paraId="3778DD67" w14:textId="787A9C18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>Au plus tard 1 mois après la date de signature du Contrat de Mobilité ou le premier jour de la mobilité, la Bourse est versée à l’Etudiant.</w:t>
      </w:r>
    </w:p>
    <w:p w14:paraId="77C71775" w14:textId="77777777" w:rsidR="008C0119" w:rsidRDefault="008C0119" w:rsidP="008C0119">
      <w:pPr>
        <w:rPr>
          <w:sz w:val="22"/>
          <w:szCs w:val="22"/>
        </w:rPr>
      </w:pPr>
    </w:p>
    <w:p w14:paraId="68E73B84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>Durant la mobilité, un avenant au Contrat Pédagogique peut être complété.</w:t>
      </w:r>
    </w:p>
    <w:p w14:paraId="2DFD859A" w14:textId="77777777" w:rsidR="008C0119" w:rsidRDefault="008C0119" w:rsidP="008C0119">
      <w:pPr>
        <w:rPr>
          <w:sz w:val="22"/>
          <w:szCs w:val="22"/>
        </w:rPr>
      </w:pPr>
    </w:p>
    <w:p w14:paraId="44D35CA0" w14:textId="77777777" w:rsidR="00C67929" w:rsidRDefault="00C67929" w:rsidP="00C67929">
      <w:pPr>
        <w:rPr>
          <w:sz w:val="22"/>
          <w:szCs w:val="22"/>
        </w:rPr>
      </w:pPr>
      <w:r>
        <w:rPr>
          <w:sz w:val="22"/>
          <w:szCs w:val="22"/>
        </w:rPr>
        <w:t xml:space="preserve">Si le Partenaire peut le lui procurer, l’Etudiant récupère, au terme de sa mobilité, son : </w:t>
      </w:r>
    </w:p>
    <w:p w14:paraId="552EFE83" w14:textId="23E97819" w:rsidR="00C67929" w:rsidRPr="00C67929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 w:rsidRPr="00C67929">
        <w:rPr>
          <w:sz w:val="22"/>
          <w:szCs w:val="22"/>
        </w:rPr>
        <w:t xml:space="preserve">Certificat de présence </w:t>
      </w:r>
    </w:p>
    <w:p w14:paraId="06E6D4EA" w14:textId="77777777" w:rsidR="00C67929" w:rsidRDefault="00C67929" w:rsidP="00C67929">
      <w:pPr>
        <w:pStyle w:val="Par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Relevé de notes</w:t>
      </w:r>
    </w:p>
    <w:p w14:paraId="5B724CB7" w14:textId="77777777" w:rsidR="00C67929" w:rsidRDefault="00C67929" w:rsidP="008C0119">
      <w:pPr>
        <w:rPr>
          <w:sz w:val="22"/>
          <w:szCs w:val="22"/>
        </w:rPr>
      </w:pPr>
    </w:p>
    <w:p w14:paraId="2C6DB0ED" w14:textId="6E6A5328" w:rsidR="004C08BF" w:rsidRPr="00F00930" w:rsidRDefault="00C67929" w:rsidP="00F00930">
      <w:pPr>
        <w:rPr>
          <w:sz w:val="22"/>
          <w:szCs w:val="22"/>
        </w:rPr>
      </w:pPr>
      <w:r>
        <w:rPr>
          <w:sz w:val="22"/>
          <w:szCs w:val="22"/>
        </w:rPr>
        <w:t>Il remet ces documents ainsi que son Rapport de Mobilité</w:t>
      </w:r>
      <w:r w:rsidR="00F009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à la </w:t>
      </w:r>
      <w:r w:rsidR="004C08BF" w:rsidRPr="00F00930">
        <w:rPr>
          <w:sz w:val="22"/>
          <w:szCs w:val="22"/>
        </w:rPr>
        <w:t xml:space="preserve">Directrice des études et à son </w:t>
      </w:r>
      <w:r w:rsidR="007D279F">
        <w:rPr>
          <w:sz w:val="22"/>
          <w:szCs w:val="22"/>
        </w:rPr>
        <w:t>Enseignant Tuteur (l’E</w:t>
      </w:r>
      <w:r w:rsidR="007D279F" w:rsidRPr="00AE0935">
        <w:rPr>
          <w:sz w:val="22"/>
          <w:szCs w:val="22"/>
        </w:rPr>
        <w:t>nseign</w:t>
      </w:r>
      <w:r w:rsidR="007D279F">
        <w:rPr>
          <w:sz w:val="22"/>
          <w:szCs w:val="22"/>
        </w:rPr>
        <w:t>ant C</w:t>
      </w:r>
      <w:r w:rsidR="007D279F" w:rsidRPr="00AE0935">
        <w:rPr>
          <w:sz w:val="22"/>
          <w:szCs w:val="22"/>
        </w:rPr>
        <w:t xml:space="preserve">oordinateur (2èa) ou </w:t>
      </w:r>
      <w:r w:rsidR="007D279F">
        <w:rPr>
          <w:sz w:val="22"/>
          <w:szCs w:val="22"/>
        </w:rPr>
        <w:t>Référent</w:t>
      </w:r>
      <w:r w:rsidR="007D279F" w:rsidRPr="00AE0935">
        <w:rPr>
          <w:sz w:val="22"/>
          <w:szCs w:val="22"/>
        </w:rPr>
        <w:t xml:space="preserve"> (4èa</w:t>
      </w:r>
      <w:proofErr w:type="gramStart"/>
      <w:r w:rsidR="007D279F" w:rsidRPr="00AE0935">
        <w:rPr>
          <w:sz w:val="22"/>
          <w:szCs w:val="22"/>
        </w:rPr>
        <w:t>)</w:t>
      </w:r>
      <w:r w:rsidR="007D279F"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qui, le cas échéant, lui attribue une note (lorsque l’Etudiant ne fournit </w:t>
      </w:r>
      <w:proofErr w:type="spellStart"/>
      <w:r>
        <w:rPr>
          <w:sz w:val="22"/>
          <w:szCs w:val="22"/>
        </w:rPr>
        <w:t>par</w:t>
      </w:r>
      <w:proofErr w:type="spellEnd"/>
      <w:r>
        <w:rPr>
          <w:sz w:val="22"/>
          <w:szCs w:val="22"/>
        </w:rPr>
        <w:t xml:space="preserve"> de Relevé de notes)</w:t>
      </w:r>
      <w:r w:rsidR="00F00930">
        <w:rPr>
          <w:sz w:val="22"/>
          <w:szCs w:val="22"/>
        </w:rPr>
        <w:t>.</w:t>
      </w:r>
    </w:p>
    <w:p w14:paraId="3716697E" w14:textId="176C2FAD" w:rsidR="008C0119" w:rsidRPr="00457C1A" w:rsidRDefault="008C0119" w:rsidP="004C08BF">
      <w:pPr>
        <w:rPr>
          <w:sz w:val="22"/>
          <w:szCs w:val="22"/>
        </w:rPr>
      </w:pPr>
    </w:p>
    <w:p w14:paraId="0F909DA4" w14:textId="6B23DC16" w:rsidR="00C67929" w:rsidRPr="005F5B8C" w:rsidRDefault="00C67929" w:rsidP="00C679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La/ les notes sont enregistrées </w:t>
      </w:r>
      <w:r w:rsidRPr="005F5B8C">
        <w:rPr>
          <w:color w:val="000000" w:themeColor="text1"/>
          <w:sz w:val="22"/>
          <w:szCs w:val="22"/>
        </w:rPr>
        <w:t xml:space="preserve">dans </w:t>
      </w:r>
      <w:r>
        <w:rPr>
          <w:color w:val="000000" w:themeColor="text1"/>
          <w:sz w:val="22"/>
          <w:szCs w:val="22"/>
        </w:rPr>
        <w:t>la grille</w:t>
      </w:r>
      <w:r w:rsidRPr="005F5B8C">
        <w:rPr>
          <w:color w:val="000000" w:themeColor="text1"/>
          <w:sz w:val="22"/>
          <w:szCs w:val="22"/>
        </w:rPr>
        <w:t xml:space="preserve"> de cours de l’</w:t>
      </w:r>
      <w:proofErr w:type="spellStart"/>
      <w:r w:rsidRPr="005F5B8C">
        <w:rPr>
          <w:color w:val="000000" w:themeColor="text1"/>
          <w:sz w:val="22"/>
          <w:szCs w:val="22"/>
        </w:rPr>
        <w:t>Esban</w:t>
      </w:r>
      <w:proofErr w:type="spellEnd"/>
      <w:r>
        <w:rPr>
          <w:color w:val="000000" w:themeColor="text1"/>
          <w:sz w:val="22"/>
          <w:szCs w:val="22"/>
        </w:rPr>
        <w:t xml:space="preserve"> et la mobilité apparaît dans le </w:t>
      </w:r>
      <w:r w:rsidRPr="005F5B8C">
        <w:rPr>
          <w:color w:val="000000" w:themeColor="text1"/>
          <w:sz w:val="22"/>
          <w:szCs w:val="22"/>
        </w:rPr>
        <w:t>Supplément au Diplôme.</w:t>
      </w:r>
    </w:p>
    <w:p w14:paraId="32A2A445" w14:textId="77777777" w:rsidR="00EF3457" w:rsidRPr="000364F5" w:rsidRDefault="00EF3457" w:rsidP="00EF3457">
      <w:pPr>
        <w:rPr>
          <w:sz w:val="22"/>
          <w:szCs w:val="22"/>
        </w:rPr>
      </w:pPr>
    </w:p>
    <w:p w14:paraId="2484C296" w14:textId="77777777" w:rsidR="00EF3457" w:rsidRDefault="00EF3457" w:rsidP="00EF3457">
      <w:pPr>
        <w:rPr>
          <w:rFonts w:asciiTheme="majorHAnsi" w:hAnsiTheme="majorHAnsi"/>
        </w:rPr>
      </w:pPr>
    </w:p>
    <w:p w14:paraId="1429ADF7" w14:textId="77777777" w:rsidR="00EF3457" w:rsidRDefault="00EF3457" w:rsidP="00EF3457">
      <w:pPr>
        <w:rPr>
          <w:sz w:val="22"/>
          <w:szCs w:val="22"/>
        </w:rPr>
      </w:pPr>
    </w:p>
    <w:p w14:paraId="1E039C6C" w14:textId="77777777" w:rsidR="00EF3457" w:rsidRPr="007526E4" w:rsidRDefault="00EF3457" w:rsidP="00EF3457">
      <w:pPr>
        <w:pStyle w:val="Pardeliste"/>
        <w:rPr>
          <w:sz w:val="22"/>
          <w:szCs w:val="22"/>
        </w:rPr>
      </w:pPr>
    </w:p>
    <w:p w14:paraId="0B949DD9" w14:textId="77777777" w:rsidR="00EF3457" w:rsidRDefault="00EF3457" w:rsidP="00EF3457"/>
    <w:p w14:paraId="5F7853AA" w14:textId="5AA15E2A" w:rsidR="0073428A" w:rsidRDefault="0073428A">
      <w:r>
        <w:br w:type="page"/>
      </w:r>
    </w:p>
    <w:tbl>
      <w:tblPr>
        <w:tblStyle w:val="Grilledutableau"/>
        <w:tblpPr w:leftFromText="141" w:rightFromText="141" w:vertAnchor="page" w:horzAnchor="page" w:tblpX="1090" w:tblpY="13505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1029"/>
        <w:gridCol w:w="969"/>
        <w:gridCol w:w="3426"/>
        <w:gridCol w:w="1371"/>
        <w:gridCol w:w="7"/>
      </w:tblGrid>
      <w:tr w:rsidR="0073428A" w14:paraId="3C66C1C0" w14:textId="77777777" w:rsidTr="00BC1621">
        <w:trPr>
          <w:gridAfter w:val="1"/>
          <w:wAfter w:w="7" w:type="dxa"/>
          <w:trHeight w:val="876"/>
        </w:trPr>
        <w:tc>
          <w:tcPr>
            <w:tcW w:w="4984" w:type="dxa"/>
            <w:gridSpan w:val="3"/>
          </w:tcPr>
          <w:p w14:paraId="35D82D0A" w14:textId="77777777" w:rsidR="0073428A" w:rsidRPr="00C25322" w:rsidRDefault="0073428A" w:rsidP="00BC1621">
            <w:pPr>
              <w:pStyle w:val="Pieddepage"/>
              <w:rPr>
                <w:sz w:val="16"/>
                <w:szCs w:val="16"/>
              </w:rPr>
            </w:pPr>
            <w:r w:rsidRPr="00C25322">
              <w:rPr>
                <w:sz w:val="16"/>
                <w:szCs w:val="16"/>
              </w:rPr>
              <w:t>L’</w:t>
            </w:r>
            <w:r>
              <w:rPr>
                <w:sz w:val="16"/>
                <w:szCs w:val="16"/>
              </w:rPr>
              <w:t>Ecol</w:t>
            </w:r>
            <w:r w:rsidRPr="00C2532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C25322">
              <w:rPr>
                <w:sz w:val="16"/>
                <w:szCs w:val="16"/>
              </w:rPr>
              <w:t>supérieure des beaux-arts de Nîmes est un établissement public de coopération culturelle. Il bénéficie du soutien de la Ville de Nîmes et du Ministère de la Culture et de la Communication.</w:t>
            </w:r>
          </w:p>
          <w:p w14:paraId="4144A848" w14:textId="77777777" w:rsidR="0073428A" w:rsidRDefault="0073428A" w:rsidP="00BC1621">
            <w:pPr>
              <w:pStyle w:val="Pieddepage"/>
            </w:pPr>
          </w:p>
        </w:tc>
        <w:tc>
          <w:tcPr>
            <w:tcW w:w="4797" w:type="dxa"/>
            <w:gridSpan w:val="2"/>
          </w:tcPr>
          <w:p w14:paraId="01F8AF39" w14:textId="77777777" w:rsidR="0073428A" w:rsidRPr="00C25322" w:rsidRDefault="0073428A" w:rsidP="00BC1621">
            <w:pPr>
              <w:pStyle w:val="Pieddepage"/>
              <w:rPr>
                <w:sz w:val="16"/>
                <w:szCs w:val="16"/>
              </w:rPr>
            </w:pPr>
            <w:r w:rsidRPr="00C25322">
              <w:rPr>
                <w:sz w:val="16"/>
                <w:szCs w:val="16"/>
              </w:rPr>
              <w:t>Les programmes de mobilité sont financés avec le soutien de la Commission Européenne et de la Région Occitanie / Pyrénées-Méditerranée</w:t>
            </w:r>
          </w:p>
        </w:tc>
      </w:tr>
      <w:tr w:rsidR="0073428A" w14:paraId="13B4B631" w14:textId="77777777" w:rsidTr="00BC1621">
        <w:trPr>
          <w:trHeight w:val="943"/>
        </w:trPr>
        <w:tc>
          <w:tcPr>
            <w:tcW w:w="2986" w:type="dxa"/>
          </w:tcPr>
          <w:p w14:paraId="4D23A464" w14:textId="77777777" w:rsidR="0073428A" w:rsidRDefault="0073428A" w:rsidP="00BC1621">
            <w:pPr>
              <w:pStyle w:val="Pieddepage"/>
            </w:pPr>
            <w:r w:rsidRPr="002A06AA">
              <w:rPr>
                <w:rFonts w:ascii="Apercu" w:hAnsi="Apercu"/>
                <w:b/>
                <w:noProof/>
                <w:sz w:val="32"/>
              </w:rPr>
              <w:drawing>
                <wp:inline distT="0" distB="0" distL="0" distR="0" wp14:anchorId="16BE3D96" wp14:editId="1B4D576C">
                  <wp:extent cx="1759038" cy="519007"/>
                  <wp:effectExtent l="0" t="0" r="0" b="0"/>
                  <wp:docPr id="4" name="Image 4" descr="Macintosh HD:Users:Giulia:Documents:Administration&amp;Outils:Logo%96esban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iulia:Documents:Administration&amp;Outils:Logo%96esban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74" cy="55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</w:tcPr>
          <w:p w14:paraId="6B665F4D" w14:textId="77777777" w:rsidR="0073428A" w:rsidRDefault="0073428A" w:rsidP="00BC1621">
            <w:pPr>
              <w:pStyle w:val="Pieddepage"/>
            </w:pPr>
            <w:r>
              <w:rPr>
                <w:noProof/>
              </w:rPr>
              <w:drawing>
                <wp:inline distT="0" distB="0" distL="0" distR="0" wp14:anchorId="011F78FE" wp14:editId="2F7168F0">
                  <wp:extent cx="516762" cy="519007"/>
                  <wp:effectExtent l="0" t="0" r="0" b="0"/>
                  <wp:docPr id="7" name="Image 7" descr="/Volumes/DocESBAN/RelationsInternationales/LOLA/Communication Beaux-Arts/LOGOS/LOGOS ESBAN Ville MC/LOGO Ville de nime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olumes/DocESBAN/RelationsInternationales/LOLA/Communication Beaux-Arts/LOGOS/LOGOS ESBAN Ville MC/LOGO Ville de nime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444" cy="54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</w:tcPr>
          <w:p w14:paraId="5162F80B" w14:textId="77777777" w:rsidR="0073428A" w:rsidRDefault="0073428A" w:rsidP="00BC1621">
            <w:pPr>
              <w:pStyle w:val="Pieddepage"/>
            </w:pPr>
            <w:r>
              <w:rPr>
                <w:noProof/>
              </w:rPr>
              <w:drawing>
                <wp:inline distT="0" distB="0" distL="0" distR="0" wp14:anchorId="2CD38FAA" wp14:editId="4B3B2EE2">
                  <wp:extent cx="410873" cy="519007"/>
                  <wp:effectExtent l="0" t="0" r="0" b="0"/>
                  <wp:docPr id="8" name="Image 8" descr="/Volumes/DocESBAN/RelationsInternationales/LOLA/Communication Beaux-Arts/LOGOS/LOGOS ESBAN Ville MC/Logo_MCC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olumes/DocESBAN/RelationsInternationales/LOLA/Communication Beaux-Arts/LOGOS/LOGOS ESBAN Ville MC/Logo_MCC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09" cy="55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5CD2AD90" w14:textId="77777777" w:rsidR="0073428A" w:rsidRDefault="0073428A" w:rsidP="00BC1621">
            <w:pPr>
              <w:pStyle w:val="Pieddepage"/>
              <w:jc w:val="right"/>
            </w:pPr>
            <w:r>
              <w:rPr>
                <w:noProof/>
              </w:rPr>
              <w:drawing>
                <wp:inline distT="0" distB="0" distL="0" distR="0" wp14:anchorId="38826630" wp14:editId="7D970591">
                  <wp:extent cx="1495002" cy="427215"/>
                  <wp:effectExtent l="0" t="0" r="3810" b="5080"/>
                  <wp:docPr id="3" name="Image 3" descr="../EU%20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EU%20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226" cy="45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gridSpan w:val="2"/>
          </w:tcPr>
          <w:p w14:paraId="195958EA" w14:textId="77777777" w:rsidR="0073428A" w:rsidRDefault="0073428A" w:rsidP="00BC162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25BD8C7B" wp14:editId="73C30773">
                  <wp:extent cx="516043" cy="516043"/>
                  <wp:effectExtent l="0" t="0" r="0" b="0"/>
                  <wp:docPr id="9" name="Image 9" descr="../Logo-R-car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Logo-R-car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47" cy="54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A64CAB" w14:textId="77777777" w:rsidR="000631FE" w:rsidRDefault="000631FE">
      <w:bookmarkStart w:id="0" w:name="_GoBack"/>
      <w:bookmarkEnd w:id="0"/>
    </w:p>
    <w:p w14:paraId="7247C594" w14:textId="77777777" w:rsidR="0073428A" w:rsidRDefault="0073428A"/>
    <w:p w14:paraId="4673AE69" w14:textId="77777777" w:rsidR="0073428A" w:rsidRDefault="0073428A"/>
    <w:p w14:paraId="5EF6BE7F" w14:textId="77777777" w:rsidR="0073428A" w:rsidRDefault="0073428A"/>
    <w:p w14:paraId="3AF6EB7F" w14:textId="77777777" w:rsidR="0073428A" w:rsidRDefault="0073428A"/>
    <w:p w14:paraId="2DB54D6A" w14:textId="77777777" w:rsidR="0073428A" w:rsidRDefault="0073428A"/>
    <w:p w14:paraId="1F67B307" w14:textId="77777777" w:rsidR="0073428A" w:rsidRDefault="0073428A"/>
    <w:p w14:paraId="684BCD03" w14:textId="77777777" w:rsidR="0073428A" w:rsidRDefault="0073428A"/>
    <w:p w14:paraId="3F04D224" w14:textId="77777777" w:rsidR="0073428A" w:rsidRDefault="0073428A"/>
    <w:p w14:paraId="36FE980E" w14:textId="77777777" w:rsidR="0073428A" w:rsidRDefault="0073428A"/>
    <w:p w14:paraId="601C16EB" w14:textId="77777777" w:rsidR="0073428A" w:rsidRDefault="0073428A"/>
    <w:p w14:paraId="30A81A4D" w14:textId="77777777" w:rsidR="0073428A" w:rsidRDefault="0073428A"/>
    <w:sectPr w:rsidR="0073428A" w:rsidSect="004213B2">
      <w:headerReference w:type="default" r:id="rId12"/>
      <w:pgSz w:w="11900" w:h="16840"/>
      <w:pgMar w:top="13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4C6B9" w14:textId="77777777" w:rsidR="00854AFD" w:rsidRDefault="00854AFD" w:rsidP="00E40C1E">
      <w:r>
        <w:separator/>
      </w:r>
    </w:p>
  </w:endnote>
  <w:endnote w:type="continuationSeparator" w:id="0">
    <w:p w14:paraId="055294F5" w14:textId="77777777" w:rsidR="00854AFD" w:rsidRDefault="00854AFD" w:rsidP="00E4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ustin Text Roman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percu">
    <w:altName w:val="Andale Mono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85FF1" w14:textId="77777777" w:rsidR="00854AFD" w:rsidRDefault="00854AFD" w:rsidP="00E40C1E">
      <w:r>
        <w:separator/>
      </w:r>
    </w:p>
  </w:footnote>
  <w:footnote w:type="continuationSeparator" w:id="0">
    <w:p w14:paraId="21F702DD" w14:textId="77777777" w:rsidR="00854AFD" w:rsidRDefault="00854AFD" w:rsidP="00E40C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916" w:type="dxa"/>
      <w:tblInd w:w="-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3"/>
      <w:gridCol w:w="5283"/>
    </w:tblGrid>
    <w:tr w:rsidR="00E40C1E" w14:paraId="56450222" w14:textId="77777777" w:rsidTr="005F4462">
      <w:tc>
        <w:tcPr>
          <w:tcW w:w="5633" w:type="dxa"/>
        </w:tcPr>
        <w:p w14:paraId="7EAC7607" w14:textId="55C90886" w:rsidR="00E40C1E" w:rsidRDefault="00E40C1E" w:rsidP="005F4462">
          <w:pPr>
            <w:pStyle w:val="En-tte"/>
            <w:jc w:val="both"/>
          </w:pPr>
        </w:p>
      </w:tc>
      <w:tc>
        <w:tcPr>
          <w:tcW w:w="5283" w:type="dxa"/>
        </w:tcPr>
        <w:p w14:paraId="3938E20E" w14:textId="77777777" w:rsidR="00E40C1E" w:rsidRDefault="00E40C1E" w:rsidP="005F4462">
          <w:pPr>
            <w:pStyle w:val="En-tte"/>
            <w:jc w:val="right"/>
          </w:pPr>
          <w:r w:rsidRPr="002A06AA">
            <w:rPr>
              <w:rFonts w:ascii="Apercu" w:hAnsi="Apercu"/>
              <w:b/>
              <w:noProof/>
              <w:sz w:val="32"/>
            </w:rPr>
            <w:drawing>
              <wp:inline distT="0" distB="0" distL="0" distR="0" wp14:anchorId="60098707" wp14:editId="7BB7BDCF">
                <wp:extent cx="2440240" cy="720000"/>
                <wp:effectExtent l="0" t="0" r="0" b="0"/>
                <wp:docPr id="5" name="Image 5" descr="Macintosh HD:Users:Giulia:Documents:Administration&amp;Outils:Logo%96esban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Giulia:Documents:Administration&amp;Outils:Logo%96esban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024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7630A6" w14:textId="77777777" w:rsidR="00E40C1E" w:rsidRDefault="00E40C1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6734A"/>
    <w:multiLevelType w:val="hybridMultilevel"/>
    <w:tmpl w:val="A61C2A80"/>
    <w:lvl w:ilvl="0" w:tplc="B6161630">
      <w:numFmt w:val="bullet"/>
      <w:lvlText w:val="-"/>
      <w:lvlJc w:val="left"/>
      <w:pPr>
        <w:ind w:left="720" w:hanging="360"/>
      </w:pPr>
      <w:rPr>
        <w:rFonts w:ascii="Austin Text Roman" w:eastAsiaTheme="minorEastAsia" w:hAnsi="Austin Text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9709D"/>
    <w:multiLevelType w:val="hybridMultilevel"/>
    <w:tmpl w:val="36864036"/>
    <w:lvl w:ilvl="0" w:tplc="3702BA8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7"/>
    <w:rsid w:val="000631FE"/>
    <w:rsid w:val="00181BA2"/>
    <w:rsid w:val="00267103"/>
    <w:rsid w:val="002715BE"/>
    <w:rsid w:val="00333AB0"/>
    <w:rsid w:val="004146AC"/>
    <w:rsid w:val="00443EF1"/>
    <w:rsid w:val="00486BF8"/>
    <w:rsid w:val="004C08BF"/>
    <w:rsid w:val="006A1488"/>
    <w:rsid w:val="006C2F00"/>
    <w:rsid w:val="0073428A"/>
    <w:rsid w:val="007D279F"/>
    <w:rsid w:val="0081331E"/>
    <w:rsid w:val="00854AFD"/>
    <w:rsid w:val="008C0119"/>
    <w:rsid w:val="00940892"/>
    <w:rsid w:val="00B31770"/>
    <w:rsid w:val="00B73E94"/>
    <w:rsid w:val="00C67929"/>
    <w:rsid w:val="00D0438A"/>
    <w:rsid w:val="00D34BF9"/>
    <w:rsid w:val="00D6139F"/>
    <w:rsid w:val="00DB2066"/>
    <w:rsid w:val="00E40C1E"/>
    <w:rsid w:val="00E458D2"/>
    <w:rsid w:val="00EF3457"/>
    <w:rsid w:val="00F0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4E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EF34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0C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C1E"/>
  </w:style>
  <w:style w:type="paragraph" w:styleId="Pieddepage">
    <w:name w:val="footer"/>
    <w:basedOn w:val="Normal"/>
    <w:link w:val="PieddepageCar"/>
    <w:uiPriority w:val="99"/>
    <w:unhideWhenUsed/>
    <w:rsid w:val="00E40C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0C1E"/>
  </w:style>
  <w:style w:type="table" w:styleId="Grilledutableau">
    <w:name w:val="Table Grid"/>
    <w:basedOn w:val="TableauNormal"/>
    <w:uiPriority w:val="59"/>
    <w:rsid w:val="00E40C1E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879</Words>
  <Characters>4835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11</cp:revision>
  <dcterms:created xsi:type="dcterms:W3CDTF">2017-11-14T09:41:00Z</dcterms:created>
  <dcterms:modified xsi:type="dcterms:W3CDTF">2017-11-16T14:57:00Z</dcterms:modified>
</cp:coreProperties>
</file>